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1" w:rsidRDefault="009E19E1" w:rsidP="009E19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</w:rPr>
        <w:t xml:space="preserve">Порядок регистрации в </w:t>
      </w:r>
      <w:r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</w:rPr>
        <w:t>муниципальном</w:t>
      </w:r>
      <w:r w:rsidRPr="009E19E1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</w:rPr>
        <w:t xml:space="preserve"> этапе олимпиады</w:t>
      </w:r>
    </w:p>
    <w:p w:rsidR="009E19E1" w:rsidRPr="009E19E1" w:rsidRDefault="009E19E1" w:rsidP="009E19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</w:rPr>
      </w:pP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 от 18 ноября 2013 г. № 1252, и Порядком проведения школьного и муниципального этапов всероссийской олимпиады школьников в Спасском районе, утвержденным приказом управления образования и молодежной политики муниципального образования – Спасский муниципальный район Рязанской области от 14.08.2014г.  № 195-д.</w:t>
      </w:r>
      <w:proofErr w:type="gramEnd"/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Всероссийской олимпиады школьников проходят в обязательном порядке процедуру регистрации.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</w:t>
      </w:r>
      <w:proofErr w:type="gramStart"/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Олимпиады осуществляется оргкомитетом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Олимпиады.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всероссийской олимпиады школьников по общеобразовательным предметам учащийся заявляет о своем желании не менее</w:t>
      </w:r>
      <w:proofErr w:type="gramStart"/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10 рабочих дней до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организация формирует заявку и своевременно передает ее в оргкомитет муниципального этапа Олимпиады.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 (законный представитель) обучающегося, заявившего о своем участии в олимпиаде, за 10 рабочих дней до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олимпиады: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>— в письменной форме подтверждает ознакомление с Порядком проведения всероссийской олимпиады школьников;</w:t>
      </w:r>
    </w:p>
    <w:p w:rsidR="009E19E1" w:rsidRPr="009E19E1" w:rsidRDefault="009E19E1" w:rsidP="009E1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предоставляет организатору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9E1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446D95" w:rsidRPr="009E19E1" w:rsidRDefault="00446D95" w:rsidP="009E1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6D95" w:rsidRPr="009E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9E1"/>
    <w:rsid w:val="00446D95"/>
    <w:rsid w:val="009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1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9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2020-04-17T05:58:00Z</dcterms:created>
  <dcterms:modified xsi:type="dcterms:W3CDTF">2020-04-17T06:06:00Z</dcterms:modified>
</cp:coreProperties>
</file>