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27" w:rsidRDefault="0009731E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9A1E27">
        <w:rPr>
          <w:sz w:val="28"/>
          <w:szCs w:val="28"/>
        </w:rPr>
        <w:t xml:space="preserve"> период с 27 по 29 февраля 2012 года  на базе  Центра детского творчества и спорта </w:t>
      </w:r>
      <w:r w:rsidR="009A1E27" w:rsidRPr="00474AB2">
        <w:rPr>
          <w:sz w:val="28"/>
          <w:szCs w:val="28"/>
        </w:rPr>
        <w:t xml:space="preserve">была  проведена районная выставка-конкурс творческих работ учащихся </w:t>
      </w:r>
      <w:r w:rsidR="009A1E27" w:rsidRPr="00474AB2">
        <w:rPr>
          <w:bCs/>
          <w:sz w:val="28"/>
          <w:szCs w:val="28"/>
        </w:rPr>
        <w:t>«Зеркало природы</w:t>
      </w:r>
      <w:r w:rsidR="009A1E27">
        <w:rPr>
          <w:bCs/>
          <w:sz w:val="28"/>
          <w:szCs w:val="28"/>
        </w:rPr>
        <w:t xml:space="preserve">- </w:t>
      </w:r>
      <w:r w:rsidR="009A1E27" w:rsidRPr="00474AB2">
        <w:rPr>
          <w:bCs/>
          <w:sz w:val="28"/>
          <w:szCs w:val="28"/>
        </w:rPr>
        <w:t>20</w:t>
      </w:r>
      <w:r w:rsidR="009A1E27">
        <w:rPr>
          <w:bCs/>
          <w:sz w:val="28"/>
          <w:szCs w:val="28"/>
        </w:rPr>
        <w:t>12</w:t>
      </w:r>
      <w:r w:rsidR="009A1E27" w:rsidRPr="00474AB2">
        <w:rPr>
          <w:bCs/>
          <w:sz w:val="28"/>
          <w:szCs w:val="28"/>
        </w:rPr>
        <w:t>»</w:t>
      </w:r>
      <w:r w:rsidR="009A1E27">
        <w:rPr>
          <w:bCs/>
          <w:sz w:val="28"/>
          <w:szCs w:val="28"/>
        </w:rPr>
        <w:t xml:space="preserve">, </w:t>
      </w:r>
      <w:r w:rsidR="009A1E27">
        <w:rPr>
          <w:sz w:val="28"/>
          <w:szCs w:val="28"/>
        </w:rPr>
        <w:t xml:space="preserve"> посвященная Году Российской истории.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74AB2">
        <w:rPr>
          <w:bCs/>
          <w:sz w:val="28"/>
          <w:szCs w:val="28"/>
        </w:rPr>
        <w:t xml:space="preserve"> </w:t>
      </w:r>
      <w:r w:rsidRPr="00474AB2">
        <w:rPr>
          <w:sz w:val="28"/>
          <w:szCs w:val="28"/>
        </w:rPr>
        <w:t xml:space="preserve"> </w:t>
      </w:r>
      <w:r w:rsidRPr="00474AB2">
        <w:rPr>
          <w:vanish/>
          <w:sz w:val="28"/>
          <w:szCs w:val="28"/>
        </w:rPr>
        <w:t xml:space="preserve">летияния бережного отношения к природе посредством художественного творчества, </w:t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vanish/>
          <w:sz w:val="28"/>
          <w:szCs w:val="28"/>
        </w:rPr>
        <w:pgNum/>
      </w:r>
      <w:r w:rsidRPr="00474AB2">
        <w:rPr>
          <w:sz w:val="28"/>
          <w:szCs w:val="28"/>
        </w:rPr>
        <w:t>В выставке приняли участие учащиеся 5-11 классов</w:t>
      </w:r>
      <w:r>
        <w:rPr>
          <w:sz w:val="28"/>
          <w:szCs w:val="28"/>
        </w:rPr>
        <w:t xml:space="preserve"> из 14</w:t>
      </w:r>
      <w:r w:rsidRPr="00474AB2">
        <w:rPr>
          <w:sz w:val="28"/>
          <w:szCs w:val="28"/>
        </w:rPr>
        <w:t xml:space="preserve"> школ и </w:t>
      </w:r>
      <w:r>
        <w:rPr>
          <w:sz w:val="28"/>
          <w:szCs w:val="28"/>
        </w:rPr>
        <w:t>3</w:t>
      </w:r>
      <w:r w:rsidRPr="00474AB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474AB2">
        <w:rPr>
          <w:sz w:val="28"/>
          <w:szCs w:val="28"/>
        </w:rPr>
        <w:t xml:space="preserve"> дополнительного  образования</w:t>
      </w:r>
      <w:r>
        <w:rPr>
          <w:sz w:val="28"/>
          <w:szCs w:val="28"/>
        </w:rPr>
        <w:t xml:space="preserve"> ( МКОУ </w:t>
      </w:r>
      <w:proofErr w:type="spellStart"/>
      <w:r>
        <w:rPr>
          <w:sz w:val="28"/>
          <w:szCs w:val="28"/>
        </w:rPr>
        <w:t>Веретьинская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Ижевская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К.Э.Циолковского, МБОУ </w:t>
      </w:r>
      <w:proofErr w:type="spellStart"/>
      <w:r>
        <w:rPr>
          <w:sz w:val="28"/>
          <w:szCs w:val="28"/>
        </w:rPr>
        <w:t>Городковическая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Исадская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Кирицкая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Старокиструсская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сош,МБОУ</w:t>
      </w:r>
      <w:proofErr w:type="spellEnd"/>
      <w:r>
        <w:rPr>
          <w:sz w:val="28"/>
          <w:szCs w:val="28"/>
        </w:rPr>
        <w:t xml:space="preserve"> Спасская гимназия, МБОУ Троицкая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Перкинская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Панинская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Выжелесская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Огородниковский</w:t>
      </w:r>
      <w:proofErr w:type="spellEnd"/>
      <w:r>
        <w:rPr>
          <w:sz w:val="28"/>
          <w:szCs w:val="28"/>
        </w:rPr>
        <w:t xml:space="preserve"> филиал МБОУ </w:t>
      </w:r>
      <w:proofErr w:type="spellStart"/>
      <w:r>
        <w:rPr>
          <w:sz w:val="28"/>
          <w:szCs w:val="28"/>
        </w:rPr>
        <w:t>Перкинской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сош,Кутуковский</w:t>
      </w:r>
      <w:proofErr w:type="spellEnd"/>
      <w:r>
        <w:rPr>
          <w:sz w:val="28"/>
          <w:szCs w:val="28"/>
        </w:rPr>
        <w:t xml:space="preserve"> филиал МБОУ </w:t>
      </w:r>
      <w:proofErr w:type="spellStart"/>
      <w:r>
        <w:rPr>
          <w:sz w:val="28"/>
          <w:szCs w:val="28"/>
        </w:rPr>
        <w:t>Исадской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МБОУ ДОД Центр детского творчества и спорта, МБОУ ДОД Ижевский Дом пионеров и школьников, МБОУ ДОД Спасская детская школа искусств)</w:t>
      </w:r>
      <w:r w:rsidRPr="00474AB2">
        <w:rPr>
          <w:sz w:val="28"/>
          <w:szCs w:val="28"/>
        </w:rPr>
        <w:t>.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4AB2">
        <w:rPr>
          <w:sz w:val="28"/>
          <w:szCs w:val="28"/>
        </w:rPr>
        <w:t xml:space="preserve"> </w:t>
      </w:r>
      <w:proofErr w:type="gramStart"/>
      <w:r w:rsidRPr="00474AB2">
        <w:rPr>
          <w:sz w:val="28"/>
          <w:szCs w:val="28"/>
        </w:rPr>
        <w:t>В номинациях</w:t>
      </w:r>
      <w:r>
        <w:rPr>
          <w:sz w:val="28"/>
          <w:szCs w:val="28"/>
        </w:rPr>
        <w:t xml:space="preserve"> (живопись и графика, скульптура и керамика, природа и творчество, прикладное искусство-1 (гобелен, лоскутная техника, вышивка, плетение, мягкая игрушка), прикладное искусство-2 (дерево, береста, кожа, лоза, камень, металл), </w:t>
      </w:r>
      <w:proofErr w:type="spellStart"/>
      <w:r>
        <w:rPr>
          <w:sz w:val="28"/>
          <w:szCs w:val="28"/>
        </w:rPr>
        <w:t>фитодизайн</w:t>
      </w:r>
      <w:proofErr w:type="spellEnd"/>
      <w:r>
        <w:rPr>
          <w:sz w:val="28"/>
          <w:szCs w:val="28"/>
        </w:rPr>
        <w:t xml:space="preserve">,  резервы) </w:t>
      </w:r>
      <w:r w:rsidRPr="00474AB2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представлено</w:t>
      </w:r>
      <w:r w:rsidRPr="00474AB2">
        <w:rPr>
          <w:sz w:val="28"/>
          <w:szCs w:val="28"/>
        </w:rPr>
        <w:t xml:space="preserve"> </w:t>
      </w:r>
      <w:r>
        <w:rPr>
          <w:sz w:val="28"/>
          <w:szCs w:val="28"/>
        </w:rPr>
        <w:t>140</w:t>
      </w:r>
      <w:r w:rsidRPr="00474AB2">
        <w:rPr>
          <w:sz w:val="28"/>
          <w:szCs w:val="28"/>
        </w:rPr>
        <w:t xml:space="preserve"> работ, отражающи</w:t>
      </w:r>
      <w:r>
        <w:rPr>
          <w:sz w:val="28"/>
          <w:szCs w:val="28"/>
        </w:rPr>
        <w:t>е</w:t>
      </w:r>
      <w:r w:rsidRPr="00474AB2">
        <w:rPr>
          <w:sz w:val="28"/>
          <w:szCs w:val="28"/>
        </w:rPr>
        <w:t xml:space="preserve">  темы</w:t>
      </w:r>
      <w:r>
        <w:rPr>
          <w:sz w:val="28"/>
          <w:szCs w:val="28"/>
        </w:rPr>
        <w:t>:</w:t>
      </w:r>
      <w:r w:rsidRPr="00343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«200-летие Отечественной войне 1812 года», «Живые символы России», «Варакушка (речной соловей) – птица 2012 года», «Родной пейзаж», «Гармония природы», «Наши земляки» (к юбилею К.Э.Циолковского и К.Г.Паустовского).</w:t>
      </w:r>
      <w:proofErr w:type="gramEnd"/>
    </w:p>
    <w:p w:rsidR="009A1E27" w:rsidRPr="00474AB2" w:rsidRDefault="009A1E27" w:rsidP="009A1E27">
      <w:pPr>
        <w:ind w:firstLine="567"/>
        <w:jc w:val="both"/>
        <w:rPr>
          <w:sz w:val="28"/>
          <w:szCs w:val="28"/>
        </w:rPr>
      </w:pPr>
      <w:r w:rsidRPr="00474AB2">
        <w:rPr>
          <w:sz w:val="28"/>
          <w:szCs w:val="28"/>
        </w:rPr>
        <w:t xml:space="preserve">Оргкомитет и жюри отмечают активное участие </w:t>
      </w:r>
      <w:r>
        <w:rPr>
          <w:sz w:val="28"/>
          <w:szCs w:val="28"/>
        </w:rPr>
        <w:t xml:space="preserve">общеобразовательных учреждений </w:t>
      </w:r>
      <w:r w:rsidRPr="00474AB2">
        <w:rPr>
          <w:sz w:val="28"/>
          <w:szCs w:val="28"/>
        </w:rPr>
        <w:t>в организации и проведении выставки-конкурса, большое разнообразие по технике исполнения и жанрам  представленных  работ,  возросший уровень эстетического оформления поделок учащихся</w:t>
      </w:r>
      <w:r>
        <w:rPr>
          <w:sz w:val="28"/>
          <w:szCs w:val="28"/>
        </w:rPr>
        <w:t>.</w:t>
      </w:r>
      <w:r w:rsidRPr="00474AB2">
        <w:rPr>
          <w:sz w:val="28"/>
          <w:szCs w:val="28"/>
        </w:rPr>
        <w:t xml:space="preserve">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номинации «</w:t>
      </w:r>
      <w:proofErr w:type="gramStart"/>
      <w:r w:rsidRPr="00A4559C">
        <w:rPr>
          <w:b/>
          <w:sz w:val="28"/>
          <w:szCs w:val="28"/>
          <w:u w:val="single"/>
        </w:rPr>
        <w:t>Прикладное</w:t>
      </w:r>
      <w:proofErr w:type="gramEnd"/>
      <w:r w:rsidRPr="00A4559C">
        <w:rPr>
          <w:b/>
          <w:sz w:val="28"/>
          <w:szCs w:val="28"/>
          <w:u w:val="single"/>
        </w:rPr>
        <w:t xml:space="preserve"> искусство-1</w:t>
      </w:r>
      <w:r>
        <w:rPr>
          <w:sz w:val="28"/>
          <w:szCs w:val="28"/>
        </w:rPr>
        <w:t>»</w:t>
      </w:r>
    </w:p>
    <w:p w:rsidR="00C82BE3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  «Маки» (холодный батик), автор </w:t>
      </w:r>
      <w:proofErr w:type="spellStart"/>
      <w:r>
        <w:rPr>
          <w:sz w:val="28"/>
          <w:szCs w:val="28"/>
        </w:rPr>
        <w:t>Синюкова</w:t>
      </w:r>
      <w:proofErr w:type="spellEnd"/>
      <w:r>
        <w:rPr>
          <w:sz w:val="28"/>
          <w:szCs w:val="28"/>
        </w:rPr>
        <w:t xml:space="preserve"> Наталья, ученица </w:t>
      </w:r>
    </w:p>
    <w:p w:rsidR="00C82BE3" w:rsidRDefault="00C82BE3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E27">
        <w:rPr>
          <w:sz w:val="28"/>
          <w:szCs w:val="28"/>
        </w:rPr>
        <w:t xml:space="preserve">МБОУ  </w:t>
      </w:r>
      <w:proofErr w:type="gramStart"/>
      <w:r w:rsidR="009A1E27">
        <w:rPr>
          <w:sz w:val="28"/>
          <w:szCs w:val="28"/>
        </w:rPr>
        <w:t>Ижевской</w:t>
      </w:r>
      <w:proofErr w:type="gramEnd"/>
      <w:r w:rsidR="009A1E27">
        <w:rPr>
          <w:sz w:val="28"/>
          <w:szCs w:val="28"/>
        </w:rPr>
        <w:t xml:space="preserve"> </w:t>
      </w:r>
      <w:proofErr w:type="spellStart"/>
      <w:r w:rsidR="009A1E27">
        <w:rPr>
          <w:sz w:val="28"/>
          <w:szCs w:val="28"/>
        </w:rPr>
        <w:t>сош</w:t>
      </w:r>
      <w:proofErr w:type="spellEnd"/>
      <w:r w:rsidR="009A1E27">
        <w:rPr>
          <w:sz w:val="28"/>
          <w:szCs w:val="28"/>
        </w:rPr>
        <w:t xml:space="preserve">  им. К.Э.Циолковского, руководитель </w:t>
      </w:r>
    </w:p>
    <w:p w:rsidR="009A1E27" w:rsidRDefault="00C82BE3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E27">
        <w:rPr>
          <w:sz w:val="28"/>
          <w:szCs w:val="28"/>
        </w:rPr>
        <w:t>Абрамова Л.А.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-  «Девушка с тигром» (вышивка)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Елисеева Наталья, ученица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Кутуковского</w:t>
      </w:r>
      <w:proofErr w:type="spellEnd"/>
      <w:r>
        <w:rPr>
          <w:sz w:val="28"/>
          <w:szCs w:val="28"/>
        </w:rPr>
        <w:t xml:space="preserve"> филиала МБОУ </w:t>
      </w:r>
      <w:proofErr w:type="spellStart"/>
      <w:r>
        <w:rPr>
          <w:sz w:val="28"/>
          <w:szCs w:val="28"/>
        </w:rPr>
        <w:t>Исадской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рук. Филатова Л.М.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«Дельфиниум» (вышивка), автор </w:t>
      </w:r>
      <w:proofErr w:type="spellStart"/>
      <w:r>
        <w:rPr>
          <w:sz w:val="28"/>
          <w:szCs w:val="28"/>
        </w:rPr>
        <w:t>Хохулина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, воспитанница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МБОУ  </w:t>
      </w:r>
      <w:proofErr w:type="gramStart"/>
      <w:r>
        <w:rPr>
          <w:sz w:val="28"/>
          <w:szCs w:val="28"/>
        </w:rPr>
        <w:t>Спасской</w:t>
      </w:r>
      <w:proofErr w:type="gramEnd"/>
      <w:r>
        <w:rPr>
          <w:sz w:val="28"/>
          <w:szCs w:val="28"/>
        </w:rPr>
        <w:t xml:space="preserve">   ДШИ, рук. Березина Т.В.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«Одуванчики» (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), автор Селиверстова Алина, ученица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Огородниковского</w:t>
      </w:r>
      <w:proofErr w:type="spellEnd"/>
      <w:r>
        <w:rPr>
          <w:sz w:val="28"/>
          <w:szCs w:val="28"/>
        </w:rPr>
        <w:t xml:space="preserve">   филиала  МБОУ </w:t>
      </w:r>
      <w:proofErr w:type="spellStart"/>
      <w:r>
        <w:rPr>
          <w:sz w:val="28"/>
          <w:szCs w:val="28"/>
        </w:rPr>
        <w:t>Перкинской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рук.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Селиверстова Е.В..</w:t>
      </w:r>
    </w:p>
    <w:p w:rsidR="009A1E27" w:rsidRDefault="009A1E27" w:rsidP="009A1E2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В номинации  </w:t>
      </w:r>
      <w:r w:rsidRPr="00E94A1D">
        <w:rPr>
          <w:b/>
          <w:sz w:val="28"/>
          <w:szCs w:val="28"/>
          <w:u w:val="single"/>
        </w:rPr>
        <w:t>«Природа и творчество»</w:t>
      </w:r>
    </w:p>
    <w:p w:rsidR="00C82BE3" w:rsidRDefault="009A1E27" w:rsidP="009A1E27">
      <w:pPr>
        <w:jc w:val="both"/>
        <w:rPr>
          <w:sz w:val="28"/>
          <w:szCs w:val="28"/>
        </w:rPr>
      </w:pPr>
      <w:r w:rsidRPr="003D1738">
        <w:rPr>
          <w:b/>
          <w:sz w:val="28"/>
          <w:szCs w:val="28"/>
        </w:rPr>
        <w:t>2 место -</w:t>
      </w:r>
      <w:r>
        <w:rPr>
          <w:sz w:val="28"/>
          <w:szCs w:val="28"/>
        </w:rPr>
        <w:t xml:space="preserve"> «Моя Родина, </w:t>
      </w:r>
      <w:proofErr w:type="spellStart"/>
      <w:r>
        <w:rPr>
          <w:sz w:val="28"/>
          <w:szCs w:val="28"/>
        </w:rPr>
        <w:t>Выжелес</w:t>
      </w:r>
      <w:proofErr w:type="spellEnd"/>
      <w:r>
        <w:rPr>
          <w:sz w:val="28"/>
          <w:szCs w:val="28"/>
        </w:rPr>
        <w:t xml:space="preserve"> мой» (природные материалы), автор </w:t>
      </w:r>
    </w:p>
    <w:p w:rsidR="00C82BE3" w:rsidRDefault="00C82BE3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E27">
        <w:rPr>
          <w:sz w:val="28"/>
          <w:szCs w:val="28"/>
        </w:rPr>
        <w:t xml:space="preserve">Панкин   Кирилл, воспитанник МБОУ ДОД Ижевского Дома </w:t>
      </w:r>
    </w:p>
    <w:p w:rsidR="009A1E27" w:rsidRDefault="00C82BE3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E27">
        <w:rPr>
          <w:sz w:val="28"/>
          <w:szCs w:val="28"/>
        </w:rPr>
        <w:t>пионеров и  школьников, рук. Панкина С.И.</w:t>
      </w:r>
    </w:p>
    <w:p w:rsidR="00755671" w:rsidRDefault="009A1E27" w:rsidP="009A1E27">
      <w:pPr>
        <w:jc w:val="both"/>
        <w:rPr>
          <w:sz w:val="28"/>
          <w:szCs w:val="28"/>
        </w:rPr>
      </w:pPr>
      <w:proofErr w:type="gramStart"/>
      <w:r w:rsidRPr="003D173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Варакушка-речной</w:t>
      </w:r>
      <w:proofErr w:type="spellEnd"/>
      <w:r>
        <w:rPr>
          <w:sz w:val="28"/>
          <w:szCs w:val="28"/>
        </w:rPr>
        <w:t xml:space="preserve"> соловей» (природные материалы», автор</w:t>
      </w:r>
      <w:r w:rsidRPr="003D1738">
        <w:rPr>
          <w:sz w:val="28"/>
          <w:szCs w:val="28"/>
        </w:rPr>
        <w:t xml:space="preserve"> </w:t>
      </w:r>
      <w:proofErr w:type="gramEnd"/>
    </w:p>
    <w:p w:rsidR="00C82BE3" w:rsidRDefault="00755671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E27">
        <w:rPr>
          <w:sz w:val="28"/>
          <w:szCs w:val="28"/>
        </w:rPr>
        <w:t xml:space="preserve">Слепухина </w:t>
      </w:r>
      <w:proofErr w:type="spellStart"/>
      <w:r w:rsidR="009A1E27">
        <w:rPr>
          <w:sz w:val="28"/>
          <w:szCs w:val="28"/>
        </w:rPr>
        <w:t>Оксана</w:t>
      </w:r>
      <w:proofErr w:type="gramStart"/>
      <w:r w:rsidR="009A1E27">
        <w:rPr>
          <w:sz w:val="28"/>
          <w:szCs w:val="28"/>
        </w:rPr>
        <w:t>,у</w:t>
      </w:r>
      <w:proofErr w:type="gramEnd"/>
      <w:r w:rsidR="009A1E27">
        <w:rPr>
          <w:sz w:val="28"/>
          <w:szCs w:val="28"/>
        </w:rPr>
        <w:t>ченица</w:t>
      </w:r>
      <w:proofErr w:type="spellEnd"/>
      <w:r w:rsidR="009A1E27">
        <w:rPr>
          <w:sz w:val="28"/>
          <w:szCs w:val="28"/>
        </w:rPr>
        <w:t xml:space="preserve"> </w:t>
      </w:r>
      <w:proofErr w:type="spellStart"/>
      <w:r w:rsidR="009A1E27">
        <w:rPr>
          <w:sz w:val="28"/>
          <w:szCs w:val="28"/>
        </w:rPr>
        <w:t>Огородниковского</w:t>
      </w:r>
      <w:proofErr w:type="spellEnd"/>
      <w:r w:rsidR="009A1E27">
        <w:rPr>
          <w:sz w:val="28"/>
          <w:szCs w:val="28"/>
        </w:rPr>
        <w:t xml:space="preserve"> филиала </w:t>
      </w:r>
    </w:p>
    <w:p w:rsidR="009A1E27" w:rsidRDefault="00C82BE3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9A1E27">
        <w:rPr>
          <w:sz w:val="28"/>
          <w:szCs w:val="28"/>
        </w:rPr>
        <w:t>Перкинской</w:t>
      </w:r>
      <w:proofErr w:type="spellEnd"/>
      <w:r w:rsidR="009A1E27">
        <w:rPr>
          <w:sz w:val="28"/>
          <w:szCs w:val="28"/>
        </w:rPr>
        <w:t xml:space="preserve"> </w:t>
      </w:r>
      <w:proofErr w:type="spellStart"/>
      <w:r w:rsidR="009A1E27">
        <w:rPr>
          <w:sz w:val="28"/>
          <w:szCs w:val="28"/>
        </w:rPr>
        <w:t>сош,рук</w:t>
      </w:r>
      <w:proofErr w:type="spellEnd"/>
      <w:r w:rsidR="009A1E27">
        <w:rPr>
          <w:sz w:val="28"/>
          <w:szCs w:val="28"/>
        </w:rPr>
        <w:t xml:space="preserve">.  </w:t>
      </w:r>
      <w:proofErr w:type="spellStart"/>
      <w:r w:rsidR="009A1E27">
        <w:rPr>
          <w:sz w:val="28"/>
          <w:szCs w:val="28"/>
        </w:rPr>
        <w:t>Евтюхина</w:t>
      </w:r>
      <w:proofErr w:type="spellEnd"/>
      <w:r w:rsidR="009A1E27">
        <w:rPr>
          <w:sz w:val="28"/>
          <w:szCs w:val="28"/>
        </w:rPr>
        <w:t xml:space="preserve"> Л.В.</w:t>
      </w:r>
    </w:p>
    <w:p w:rsidR="009A1E27" w:rsidRPr="006B6246" w:rsidRDefault="009A1E27" w:rsidP="009A1E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В номинации  </w:t>
      </w:r>
      <w:r w:rsidRPr="006B6246">
        <w:rPr>
          <w:sz w:val="28"/>
          <w:szCs w:val="28"/>
          <w:u w:val="single"/>
        </w:rPr>
        <w:t>«</w:t>
      </w:r>
      <w:r w:rsidRPr="006B6246">
        <w:rPr>
          <w:b/>
          <w:sz w:val="28"/>
          <w:szCs w:val="28"/>
          <w:u w:val="single"/>
        </w:rPr>
        <w:t>Скульптура и керамика</w:t>
      </w:r>
      <w:r w:rsidRPr="006B6246">
        <w:rPr>
          <w:sz w:val="28"/>
          <w:szCs w:val="28"/>
          <w:u w:val="single"/>
        </w:rPr>
        <w:t>»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–«</w:t>
      </w:r>
      <w:proofErr w:type="spellStart"/>
      <w:proofErr w:type="gramEnd"/>
      <w:r>
        <w:rPr>
          <w:sz w:val="28"/>
          <w:szCs w:val="28"/>
        </w:rPr>
        <w:t>Валентинка</w:t>
      </w:r>
      <w:proofErr w:type="spellEnd"/>
      <w:r>
        <w:rPr>
          <w:sz w:val="28"/>
          <w:szCs w:val="28"/>
        </w:rPr>
        <w:t xml:space="preserve">», автор </w:t>
      </w:r>
      <w:proofErr w:type="spellStart"/>
      <w:r>
        <w:rPr>
          <w:sz w:val="28"/>
          <w:szCs w:val="28"/>
        </w:rPr>
        <w:t>Ларькина</w:t>
      </w:r>
      <w:proofErr w:type="spellEnd"/>
      <w:r>
        <w:rPr>
          <w:sz w:val="28"/>
          <w:szCs w:val="28"/>
        </w:rPr>
        <w:t xml:space="preserve"> Дарья ученица МБОУ </w:t>
      </w:r>
      <w:proofErr w:type="spellStart"/>
      <w:r>
        <w:rPr>
          <w:sz w:val="28"/>
          <w:szCs w:val="28"/>
        </w:rPr>
        <w:t>Кирицкой</w:t>
      </w:r>
      <w:proofErr w:type="spellEnd"/>
      <w:r>
        <w:rPr>
          <w:sz w:val="28"/>
          <w:szCs w:val="28"/>
        </w:rPr>
        <w:t xml:space="preserve">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рук. Радченко А.В.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A4559C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 xml:space="preserve">амки для фото», автор </w:t>
      </w:r>
      <w:proofErr w:type="spellStart"/>
      <w:r>
        <w:rPr>
          <w:sz w:val="28"/>
          <w:szCs w:val="28"/>
        </w:rPr>
        <w:t>Дорогов</w:t>
      </w:r>
      <w:proofErr w:type="spellEnd"/>
      <w:r>
        <w:rPr>
          <w:sz w:val="28"/>
          <w:szCs w:val="28"/>
        </w:rPr>
        <w:t xml:space="preserve"> Максим, ученик МБОУ </w:t>
      </w:r>
      <w:proofErr w:type="spellStart"/>
      <w:r>
        <w:rPr>
          <w:sz w:val="28"/>
          <w:szCs w:val="28"/>
        </w:rPr>
        <w:t>Кирицкой</w:t>
      </w:r>
      <w:proofErr w:type="spellEnd"/>
      <w:r>
        <w:rPr>
          <w:sz w:val="28"/>
          <w:szCs w:val="28"/>
        </w:rPr>
        <w:t xml:space="preserve">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рук.   Воронина В.В.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номинации </w:t>
      </w:r>
      <w:r w:rsidRPr="006B6246">
        <w:rPr>
          <w:b/>
          <w:sz w:val="28"/>
          <w:szCs w:val="28"/>
          <w:u w:val="single"/>
        </w:rPr>
        <w:t>«Живопись и графика»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 xml:space="preserve">одные просторы» (графика , 3 работы), автор Губанова Антонина,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ученица  МБОУ </w:t>
      </w:r>
      <w:proofErr w:type="spellStart"/>
      <w:r>
        <w:rPr>
          <w:sz w:val="28"/>
          <w:szCs w:val="28"/>
        </w:rPr>
        <w:t>Перкинской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Федяшова</w:t>
      </w:r>
      <w:proofErr w:type="spellEnd"/>
      <w:r>
        <w:rPr>
          <w:sz w:val="28"/>
          <w:szCs w:val="28"/>
        </w:rPr>
        <w:t xml:space="preserve"> Н.В.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 xml:space="preserve">оет зима, аукает… « (акварель), автор Худяк Маргарита ученица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МБОУ </w:t>
      </w:r>
      <w:proofErr w:type="gramStart"/>
      <w:r>
        <w:rPr>
          <w:sz w:val="28"/>
          <w:szCs w:val="28"/>
        </w:rPr>
        <w:t>Троицкой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Аржевикина</w:t>
      </w:r>
      <w:proofErr w:type="spellEnd"/>
      <w:r>
        <w:rPr>
          <w:sz w:val="28"/>
          <w:szCs w:val="28"/>
        </w:rPr>
        <w:t xml:space="preserve"> О.С.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«Н</w:t>
      </w:r>
      <w:proofErr w:type="gramEnd"/>
      <w:r>
        <w:rPr>
          <w:sz w:val="28"/>
          <w:szCs w:val="28"/>
        </w:rPr>
        <w:t xml:space="preserve">едаром помнит вся Россия про день Бородина» (живопись), автор </w:t>
      </w:r>
    </w:p>
    <w:p w:rsidR="00755671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Турсунова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ученица </w:t>
      </w:r>
      <w:proofErr w:type="spellStart"/>
      <w:r>
        <w:rPr>
          <w:sz w:val="28"/>
          <w:szCs w:val="28"/>
        </w:rPr>
        <w:t>Кутуковского</w:t>
      </w:r>
      <w:proofErr w:type="spellEnd"/>
      <w:r>
        <w:rPr>
          <w:sz w:val="28"/>
          <w:szCs w:val="28"/>
        </w:rPr>
        <w:t xml:space="preserve"> филиал МБОУ </w:t>
      </w:r>
    </w:p>
    <w:p w:rsidR="009A1E27" w:rsidRDefault="00755671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9A1E27">
        <w:rPr>
          <w:sz w:val="28"/>
          <w:szCs w:val="28"/>
        </w:rPr>
        <w:t>Исадской</w:t>
      </w:r>
      <w:proofErr w:type="spellEnd"/>
      <w:r w:rsidR="009A1E27">
        <w:rPr>
          <w:sz w:val="28"/>
          <w:szCs w:val="28"/>
        </w:rPr>
        <w:t xml:space="preserve">   </w:t>
      </w:r>
      <w:proofErr w:type="spellStart"/>
      <w:r w:rsidR="009A1E27">
        <w:rPr>
          <w:sz w:val="28"/>
          <w:szCs w:val="28"/>
        </w:rPr>
        <w:t>сош</w:t>
      </w:r>
      <w:proofErr w:type="spellEnd"/>
      <w:r w:rsidR="009A1E27">
        <w:rPr>
          <w:sz w:val="28"/>
          <w:szCs w:val="28"/>
        </w:rPr>
        <w:t>, рук. Ли В.Н.</w:t>
      </w:r>
    </w:p>
    <w:p w:rsidR="009A1E27" w:rsidRPr="006B6246" w:rsidRDefault="009A1E27" w:rsidP="009A1E2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В номинации </w:t>
      </w:r>
      <w:r w:rsidRPr="006B6246">
        <w:rPr>
          <w:b/>
          <w:sz w:val="28"/>
          <w:szCs w:val="28"/>
          <w:u w:val="single"/>
        </w:rPr>
        <w:t>«Резервы»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» (плетение), автор  Береза Ольга, ученица МБОУ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Троицкой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рук. Косенкова И.М.</w:t>
      </w:r>
    </w:p>
    <w:p w:rsidR="00755671" w:rsidRDefault="00755671" w:rsidP="007556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-  «Рождение символа года» (оригами), автор Сурков Алексей, ученик </w:t>
      </w:r>
    </w:p>
    <w:p w:rsidR="00755671" w:rsidRDefault="00755671" w:rsidP="00755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МБОУ </w:t>
      </w:r>
      <w:proofErr w:type="spellStart"/>
      <w:r>
        <w:rPr>
          <w:sz w:val="28"/>
          <w:szCs w:val="28"/>
        </w:rPr>
        <w:t>Панинской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>, рук. Банкетова Н.С.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«В</w:t>
      </w:r>
      <w:proofErr w:type="gramEnd"/>
      <w:r>
        <w:rPr>
          <w:sz w:val="28"/>
          <w:szCs w:val="28"/>
        </w:rPr>
        <w:t xml:space="preserve">есеннее настроение» (бумага,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) , автор Тимонова Инна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ученица  МБОУ </w:t>
      </w:r>
      <w:proofErr w:type="gramStart"/>
      <w:r>
        <w:rPr>
          <w:sz w:val="28"/>
          <w:szCs w:val="28"/>
        </w:rPr>
        <w:t>Ижевской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К.Э.Циолковского, рук.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 И.П.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«Дамы на балу»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арт-дизайн</w:t>
      </w:r>
      <w:proofErr w:type="spellEnd"/>
      <w:r>
        <w:rPr>
          <w:sz w:val="28"/>
          <w:szCs w:val="28"/>
        </w:rPr>
        <w:t xml:space="preserve">, вторичное сырье), коллективная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работа  (</w:t>
      </w:r>
      <w:proofErr w:type="spellStart"/>
      <w:r>
        <w:rPr>
          <w:sz w:val="28"/>
          <w:szCs w:val="28"/>
        </w:rPr>
        <w:t>Канаева</w:t>
      </w:r>
      <w:proofErr w:type="spellEnd"/>
      <w:r>
        <w:rPr>
          <w:sz w:val="28"/>
          <w:szCs w:val="28"/>
        </w:rPr>
        <w:t xml:space="preserve"> Настя, </w:t>
      </w:r>
      <w:proofErr w:type="spellStart"/>
      <w:r>
        <w:rPr>
          <w:sz w:val="28"/>
          <w:szCs w:val="28"/>
        </w:rPr>
        <w:t>Синюкова</w:t>
      </w:r>
      <w:proofErr w:type="spellEnd"/>
      <w:r>
        <w:rPr>
          <w:sz w:val="28"/>
          <w:szCs w:val="28"/>
        </w:rPr>
        <w:t xml:space="preserve"> Наталия), учениц МБОУ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Ижевской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К.Э.Циолковского, рук.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И.П.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номинации </w:t>
      </w:r>
      <w:r w:rsidRPr="006B6246">
        <w:rPr>
          <w:b/>
          <w:sz w:val="28"/>
          <w:szCs w:val="28"/>
          <w:u w:val="single"/>
        </w:rPr>
        <w:t>«Прикладное искусство-2»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«Русская красавица» ( рамка для зеркал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прорезная резьба по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бересте), автор </w:t>
      </w:r>
      <w:proofErr w:type="spellStart"/>
      <w:r>
        <w:rPr>
          <w:sz w:val="28"/>
          <w:szCs w:val="28"/>
        </w:rPr>
        <w:t>Никишкина</w:t>
      </w:r>
      <w:proofErr w:type="spellEnd"/>
      <w:r>
        <w:rPr>
          <w:sz w:val="28"/>
          <w:szCs w:val="28"/>
        </w:rPr>
        <w:t xml:space="preserve"> Нина, ученица МБОУ Ижевской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К.Э.Циолковского, рук. Абрамова Л.А.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«Соловушка» (подвеска, прорезная резьба по бересте), автор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Никишкина</w:t>
      </w:r>
      <w:proofErr w:type="spellEnd"/>
      <w:r>
        <w:rPr>
          <w:sz w:val="28"/>
          <w:szCs w:val="28"/>
        </w:rPr>
        <w:t xml:space="preserve"> Нина, ученица МБОУ  Ижевской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К.Э.Циолковского, рук. Абрамова Л.А.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номинации </w:t>
      </w:r>
      <w:r w:rsidRPr="006B6246">
        <w:rPr>
          <w:b/>
          <w:sz w:val="28"/>
          <w:szCs w:val="28"/>
          <w:u w:val="single"/>
        </w:rPr>
        <w:t>«</w:t>
      </w:r>
      <w:proofErr w:type="spellStart"/>
      <w:r w:rsidRPr="006B6246">
        <w:rPr>
          <w:b/>
          <w:sz w:val="28"/>
          <w:szCs w:val="28"/>
          <w:u w:val="single"/>
        </w:rPr>
        <w:t>Фитодизайн</w:t>
      </w:r>
      <w:proofErr w:type="spellEnd"/>
      <w:r w:rsidRPr="006B6246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: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 «Русская красавица» (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), автор Шаронова Марина, </w:t>
      </w:r>
    </w:p>
    <w:p w:rsidR="0009731E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воспитанница МБОУ ДОД « Центра детского творчества и </w:t>
      </w:r>
    </w:p>
    <w:p w:rsidR="009A1E27" w:rsidRDefault="0009731E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A1E27">
        <w:rPr>
          <w:sz w:val="28"/>
          <w:szCs w:val="28"/>
        </w:rPr>
        <w:t>спорта»,   рук. Домкина С.В.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«Для любимой мамы» (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), автор Балашова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Екатерина, МБОУ   ДОД «Центр детского творчества и спорта»,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рук. Домкина С.В.</w:t>
      </w:r>
    </w:p>
    <w:p w:rsidR="009A1E27" w:rsidRDefault="009A1E27" w:rsidP="009A1E27">
      <w:pPr>
        <w:jc w:val="both"/>
        <w:rPr>
          <w:sz w:val="28"/>
          <w:szCs w:val="28"/>
        </w:rPr>
      </w:pPr>
      <w:r w:rsidRPr="006B6246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«Розы» (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), автор Иванова Анна, МБОУ   ДОД </w:t>
      </w:r>
    </w:p>
    <w:p w:rsidR="009A1E27" w:rsidRDefault="009A1E27" w:rsidP="009A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«Центр детского творчества и спорта», рук. Домкина С.В.</w:t>
      </w:r>
    </w:p>
    <w:p w:rsidR="001E77FC" w:rsidRDefault="001E77FC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>
      <w:r>
        <w:rPr>
          <w:noProof/>
        </w:rPr>
        <w:lastRenderedPageBreak/>
        <w:drawing>
          <wp:inline distT="0" distB="0" distL="0" distR="0">
            <wp:extent cx="2882228" cy="2162175"/>
            <wp:effectExtent l="19050" t="0" r="0" b="0"/>
            <wp:docPr id="1" name="Рисунок 1" descr="C:\Documents and Settings\123\Рабочий стол\Информ. на сайт март-12\выставка зеркало\DSCF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\Рабочий стол\Информ. на сайт март-12\выставка зеркало\DSCF08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28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79442" cy="2085068"/>
            <wp:effectExtent l="19050" t="0" r="1858" b="0"/>
            <wp:docPr id="2" name="Рисунок 2" descr="C:\Documents and Settings\123\Рабочий стол\Информ. на сайт март-12\выставка зеркало\DSCF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3\Рабочий стол\Информ. на сайт март-12\выставка зеркало\DSCF0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08" cy="208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16" w:rsidRDefault="00101016"/>
    <w:p w:rsidR="00101016" w:rsidRDefault="00101016"/>
    <w:p w:rsidR="00101016" w:rsidRDefault="00101016">
      <w:r>
        <w:rPr>
          <w:noProof/>
        </w:rPr>
        <w:drawing>
          <wp:inline distT="0" distB="0" distL="0" distR="0">
            <wp:extent cx="2819400" cy="2115043"/>
            <wp:effectExtent l="19050" t="0" r="0" b="0"/>
            <wp:docPr id="3" name="Рисунок 3" descr="C:\Documents and Settings\123\Рабочий стол\Информ. на сайт март-12\выставка зеркало\DSCF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23\Рабочий стол\Информ. на сайт март-12\выставка зеркало\DSCF0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18742" cy="2114550"/>
            <wp:effectExtent l="19050" t="0" r="658" b="0"/>
            <wp:docPr id="4" name="Рисунок 4" descr="C:\Documents and Settings\123\Рабочий стол\Информ. на сайт март-12\выставка зеркало\DSCF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23\Рабочий стол\Информ. на сайт март-12\выставка зеркало\DSCF08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42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16" w:rsidRDefault="00101016"/>
    <w:p w:rsidR="00101016" w:rsidRDefault="00101016"/>
    <w:p w:rsidR="00101016" w:rsidRDefault="00101016" w:rsidP="00101016">
      <w:pPr>
        <w:jc w:val="center"/>
      </w:pPr>
      <w:r>
        <w:rPr>
          <w:noProof/>
        </w:rPr>
        <w:drawing>
          <wp:inline distT="0" distB="0" distL="0" distR="0">
            <wp:extent cx="4365992" cy="3275258"/>
            <wp:effectExtent l="19050" t="0" r="0" b="0"/>
            <wp:docPr id="5" name="Рисунок 5" descr="C:\Documents and Settings\123\Рабочий стол\Информ. на сайт март-12\выставка зеркало\DSCF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23\Рабочий стол\Информ. на сайт март-12\выставка зеркало\DSCF0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92" cy="32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016" w:rsidSect="001E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27"/>
    <w:rsid w:val="0009731E"/>
    <w:rsid w:val="00101016"/>
    <w:rsid w:val="001E77FC"/>
    <w:rsid w:val="0063455A"/>
    <w:rsid w:val="00755671"/>
    <w:rsid w:val="009A1E27"/>
    <w:rsid w:val="00B07F11"/>
    <w:rsid w:val="00C07D6E"/>
    <w:rsid w:val="00C82BE3"/>
    <w:rsid w:val="00E66E94"/>
    <w:rsid w:val="00EF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785</Words>
  <Characters>4481</Characters>
  <Application>Microsoft Office Word</Application>
  <DocSecurity>0</DocSecurity>
  <Lines>37</Lines>
  <Paragraphs>10</Paragraphs>
  <ScaleCrop>false</ScaleCrop>
  <Company>Home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2012-03-15T04:50:00Z</dcterms:created>
  <dcterms:modified xsi:type="dcterms:W3CDTF">2012-03-19T08:11:00Z</dcterms:modified>
</cp:coreProperties>
</file>